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E6" w:rsidRPr="00170612" w:rsidRDefault="00841DE6" w:rsidP="00841DE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170612">
        <w:rPr>
          <w:rFonts w:ascii="Times New Roman" w:eastAsia="Times New Roman" w:hAnsi="Times New Roman" w:cs="Times New Roman"/>
          <w:b/>
          <w:lang w:eastAsia="ru-RU"/>
        </w:rPr>
        <w:t>Мероприятия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70612">
        <w:rPr>
          <w:rFonts w:ascii="Times New Roman" w:eastAsia="Times New Roman" w:hAnsi="Times New Roman" w:cs="Times New Roman"/>
          <w:b/>
          <w:lang w:eastAsia="ru-RU"/>
        </w:rPr>
        <w:t xml:space="preserve">«Противодействие коррупции», </w:t>
      </w:r>
    </w:p>
    <w:p w:rsidR="00841DE6" w:rsidRPr="00170612" w:rsidRDefault="00841DE6" w:rsidP="00841DE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170612">
        <w:rPr>
          <w:rFonts w:ascii="Times New Roman" w:eastAsia="Times New Roman" w:hAnsi="Times New Roman" w:cs="Times New Roman"/>
          <w:b/>
          <w:lang w:eastAsia="ru-RU"/>
        </w:rPr>
        <w:t>проведенные в ОКУ ЦЗН Красноармейского района (201</w:t>
      </w:r>
      <w:r>
        <w:rPr>
          <w:rFonts w:ascii="Times New Roman" w:eastAsia="Times New Roman" w:hAnsi="Times New Roman" w:cs="Times New Roman"/>
          <w:b/>
          <w:lang w:eastAsia="ru-RU"/>
        </w:rPr>
        <w:t>8</w:t>
      </w:r>
      <w:r w:rsidRPr="00170612">
        <w:rPr>
          <w:rFonts w:ascii="Times New Roman" w:eastAsia="Times New Roman" w:hAnsi="Times New Roman" w:cs="Times New Roman"/>
          <w:b/>
          <w:lang w:eastAsia="ru-RU"/>
        </w:rPr>
        <w:t xml:space="preserve"> - 2019 годы)</w:t>
      </w:r>
    </w:p>
    <w:p w:rsidR="00841DE6" w:rsidRPr="00201E58" w:rsidRDefault="00841DE6" w:rsidP="00841DE6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01E58">
        <w:rPr>
          <w:rFonts w:ascii="Times New Roman" w:eastAsia="Times New Roman" w:hAnsi="Times New Roman" w:cs="Times New Roman"/>
          <w:b/>
          <w:lang w:eastAsia="ru-RU"/>
        </w:rPr>
        <w:t>за 2018 год</w:t>
      </w:r>
    </w:p>
    <w:tbl>
      <w:tblPr>
        <w:tblW w:w="953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5"/>
        <w:gridCol w:w="7460"/>
      </w:tblGrid>
      <w:tr w:rsidR="00841DE6" w:rsidRPr="00170612" w:rsidTr="00790844">
        <w:trPr>
          <w:trHeight w:val="2720"/>
          <w:jc w:val="center"/>
        </w:trPr>
        <w:tc>
          <w:tcPr>
            <w:tcW w:w="2075" w:type="dxa"/>
            <w:shd w:val="clear" w:color="auto" w:fill="auto"/>
            <w:vAlign w:val="center"/>
            <w:hideMark/>
          </w:tcPr>
          <w:p w:rsidR="00841DE6" w:rsidRDefault="00841DE6" w:rsidP="007908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170612">
              <w:rPr>
                <w:rFonts w:ascii="Times New Roman" w:hAnsi="Times New Roman" w:cs="Times New Roman"/>
                <w:lang w:eastAsia="ru-RU"/>
              </w:rPr>
              <w:t xml:space="preserve">Основания для проведения </w:t>
            </w:r>
          </w:p>
          <w:p w:rsidR="00841DE6" w:rsidRDefault="00841DE6" w:rsidP="007908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170612">
              <w:rPr>
                <w:rFonts w:ascii="Times New Roman" w:hAnsi="Times New Roman" w:cs="Times New Roman"/>
                <w:lang w:eastAsia="ru-RU"/>
              </w:rPr>
              <w:t>Мероприятий</w:t>
            </w:r>
          </w:p>
          <w:p w:rsidR="00841DE6" w:rsidRDefault="00841DE6" w:rsidP="007908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  <w:p w:rsidR="00841DE6" w:rsidRPr="00170612" w:rsidRDefault="00841DE6" w:rsidP="007908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460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hAnsi="Times New Roman" w:cs="Times New Roman"/>
              </w:rPr>
              <w:t>Национальный план противодействия коррупции на 2018-2020 годы (утв. Указом Президента РФ от 29 июня 2018 г. №378);    Федеральный закон от 05.10.2015 г. № 285-ФЗ «О внесении изменений в отдельные законодательные акты РФ в части установления обязанности лиц, замещающих государственные должности, и иных лиц сообщать о возникновении личной заинтересованности, которая приводит или может привести к конфликту интересов, и  принимать меры по предотвращению или урегулированию конфликта интересов»</w:t>
            </w:r>
          </w:p>
        </w:tc>
      </w:tr>
      <w:tr w:rsidR="00841DE6" w:rsidRPr="00170612" w:rsidTr="00790844">
        <w:trPr>
          <w:trHeight w:val="559"/>
          <w:jc w:val="center"/>
        </w:trPr>
        <w:tc>
          <w:tcPr>
            <w:tcW w:w="2075" w:type="dxa"/>
            <w:shd w:val="clear" w:color="auto" w:fill="auto"/>
            <w:vAlign w:val="center"/>
            <w:hideMark/>
          </w:tcPr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Цель и</w:t>
            </w: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задачи </w:t>
            </w:r>
          </w:p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Мероприятий: </w:t>
            </w:r>
          </w:p>
        </w:tc>
        <w:tc>
          <w:tcPr>
            <w:tcW w:w="7460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Эффективное противодействие коррупции в ОКУ ЦЗН  Красноармейского района</w:t>
            </w:r>
          </w:p>
        </w:tc>
      </w:tr>
    </w:tbl>
    <w:p w:rsidR="00841DE6" w:rsidRPr="00170612" w:rsidRDefault="00841DE6" w:rsidP="00841DE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45" w:rightFromText="45" w:vertAnchor="text"/>
        <w:tblW w:w="97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7783"/>
      </w:tblGrid>
      <w:tr w:rsidR="00841DE6" w:rsidRPr="00170612" w:rsidTr="00790844">
        <w:trPr>
          <w:trHeight w:val="2657"/>
        </w:trPr>
        <w:tc>
          <w:tcPr>
            <w:tcW w:w="1985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83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обеспечение правовых и организационных мер, направленных на противодействие коррупции в ОКУ ЦЗН Красноармейского района;</w:t>
            </w: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противодействие коррупции в сфере размещения заказов на поставки товаров, выполнение работ, оказание услуг для государственных нужд; </w:t>
            </w: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рганизация антикоррупционной пропаганды и обеспечение информационной прозрачности деятельности ОКУ ЦЗН Красноармейского района;</w:t>
            </w:r>
          </w:p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ротиводействие коррупции при предоставлении государственных услуг в сфере занятости населения </w:t>
            </w:r>
            <w:proofErr w:type="gram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назначении</w:t>
            </w:r>
            <w:proofErr w:type="gramEnd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социальных выплат;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получении</w:t>
            </w:r>
            <w:proofErr w:type="gramEnd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гражданами пособи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 по безработице обманным путем</w:t>
            </w: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Pr="00170612" w:rsidRDefault="00841DE6" w:rsidP="00790844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rPr>
          <w:trHeight w:val="7"/>
        </w:trPr>
        <w:tc>
          <w:tcPr>
            <w:tcW w:w="1985" w:type="dxa"/>
            <w:shd w:val="clear" w:color="auto" w:fill="auto"/>
            <w:vAlign w:val="center"/>
            <w:hideMark/>
          </w:tcPr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Сроки реализации Мероприятий</w:t>
            </w:r>
          </w:p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83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8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2020 годы</w:t>
            </w:r>
          </w:p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rPr>
          <w:trHeight w:val="166"/>
        </w:trPr>
        <w:tc>
          <w:tcPr>
            <w:tcW w:w="1985" w:type="dxa"/>
            <w:shd w:val="clear" w:color="auto" w:fill="auto"/>
            <w:vAlign w:val="center"/>
            <w:hideMark/>
          </w:tcPr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Объемы и источники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br/>
              <w:t>финансирования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br/>
              <w:t>Мероприятий</w:t>
            </w:r>
          </w:p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83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осуществляется в рамках средств, выделяемых на финансирование текущей деятельности  ОКУ ЦЗН Красноармейского района</w:t>
            </w:r>
          </w:p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rPr>
          <w:trHeight w:val="1282"/>
        </w:trPr>
        <w:tc>
          <w:tcPr>
            <w:tcW w:w="1985" w:type="dxa"/>
            <w:shd w:val="clear" w:color="auto" w:fill="auto"/>
            <w:vAlign w:val="center"/>
            <w:hideMark/>
          </w:tcPr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Целевые индикаторы</w:t>
            </w: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(показатели) Мероприятий</w:t>
            </w: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83" w:type="dxa"/>
            <w:shd w:val="clear" w:color="auto" w:fill="auto"/>
            <w:vAlign w:val="center"/>
            <w:hideMark/>
          </w:tcPr>
          <w:p w:rsidR="00841DE6" w:rsidRPr="00170612" w:rsidRDefault="00841DE6" w:rsidP="00841DE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внедренных анти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коррупционных факторов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(антикоррупционная оговорка)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договора (контракты)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учреждения, от общего числа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заключенных договоров (контрактов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(%);</w:t>
            </w:r>
            <w:proofErr w:type="gramEnd"/>
          </w:p>
          <w:p w:rsidR="00841DE6" w:rsidRPr="00170612" w:rsidRDefault="00841DE6" w:rsidP="00841DE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доля предоставления государственных услуг в электронном виде, от общего числа предоставляемых государственных услуг</w:t>
            </w:r>
            <w:proofErr w:type="gram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(%);</w:t>
            </w:r>
            <w:proofErr w:type="gramEnd"/>
          </w:p>
          <w:p w:rsidR="00841DE6" w:rsidRPr="00170612" w:rsidRDefault="00841DE6" w:rsidP="00841DE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доля установленных фактов коррупции от общего количества жалоб и обращений граждан, поступивших за отчетный период</w:t>
            </w:r>
            <w:proofErr w:type="gram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(%);</w:t>
            </w:r>
            <w:proofErr w:type="gramEnd"/>
          </w:p>
          <w:p w:rsidR="00841DE6" w:rsidRPr="00170612" w:rsidRDefault="00841DE6" w:rsidP="00841DE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отсутствие нарушений законодательства в сфере размещения заказов на поставки товаров, выполнение работ, оказание услуг для государственных нужд;</w:t>
            </w:r>
          </w:p>
          <w:p w:rsidR="00841DE6" w:rsidRPr="00170612" w:rsidRDefault="00841DE6" w:rsidP="00841DE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на странице официального сайта ОКУ ЦЗН Красноармейского района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нформационного материала по противодействию коррупции;</w:t>
            </w:r>
          </w:p>
          <w:p w:rsidR="00841DE6" w:rsidRPr="00170612" w:rsidRDefault="00841DE6" w:rsidP="00841DE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доля выявленных незаконно назначенных ОКУ ЦЗН Красноармейского района социальных выплат от общего количества назначенных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социальных выплат</w:t>
            </w:r>
            <w:proofErr w:type="gram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(%);</w:t>
            </w:r>
            <w:proofErr w:type="gramEnd"/>
          </w:p>
          <w:p w:rsidR="00841DE6" w:rsidRPr="00170612" w:rsidRDefault="00841DE6" w:rsidP="00841DE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доля выявленных фактов получения гражданами пособия по безработице обманным путем от общего количества граждан получающих пособие</w:t>
            </w:r>
            <w:proofErr w:type="gram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(%)</w:t>
            </w:r>
            <w:proofErr w:type="gramEnd"/>
          </w:p>
          <w:p w:rsidR="00841DE6" w:rsidRPr="00170612" w:rsidRDefault="00841DE6" w:rsidP="00841DE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отсутствие нарушений законодательства при предоставлении государственных услуг в сфере занятости населения (да/нет)</w:t>
            </w:r>
          </w:p>
        </w:tc>
      </w:tr>
      <w:tr w:rsidR="00841DE6" w:rsidRPr="00170612" w:rsidTr="00790844">
        <w:trPr>
          <w:trHeight w:val="67"/>
        </w:trPr>
        <w:tc>
          <w:tcPr>
            <w:tcW w:w="1985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7783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41DE6" w:rsidRDefault="00841DE6" w:rsidP="00841DE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bookmark4"/>
      <w:r>
        <w:rPr>
          <w:rFonts w:ascii="Times New Roman" w:eastAsia="Times New Roman" w:hAnsi="Times New Roman" w:cs="Times New Roman"/>
          <w:lang w:eastAsia="ru-RU"/>
        </w:rPr>
        <w:t>1</w:t>
      </w:r>
      <w:r w:rsidRPr="00170612">
        <w:rPr>
          <w:rFonts w:ascii="Times New Roman" w:eastAsia="Times New Roman" w:hAnsi="Times New Roman" w:cs="Times New Roman"/>
          <w:lang w:eastAsia="ru-RU"/>
        </w:rPr>
        <w:t>. Характеристика проблемы, обоснование необходимости ее решения</w:t>
      </w:r>
      <w:bookmarkEnd w:id="0"/>
    </w:p>
    <w:p w:rsidR="00841DE6" w:rsidRPr="00170612" w:rsidRDefault="00841DE6" w:rsidP="00841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proofErr w:type="gramStart"/>
      <w:r w:rsidRPr="00170612"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 w:rsidRPr="00170612">
        <w:rPr>
          <w:rFonts w:ascii="Times New Roman" w:hAnsi="Times New Roman" w:cs="Times New Roman"/>
        </w:rPr>
        <w:t>Национальным планом противодействия коррупции на 2018-2020 годы (утв. Указом Президента РФ от 29 июня 2018 г. №378) и    Федеральным законом от 05.10.2015 г. № 285-ФЗ «О внесении изменений в отдельные законодательные акты РФ в части установления обязанности лиц, замещающих государственные должности, и иных лиц сообщать о возникновении личной заинтересованности, которая приводит или может привести к конфликту интересов, и</w:t>
      </w:r>
      <w:proofErr w:type="gramEnd"/>
      <w:r w:rsidRPr="00170612">
        <w:rPr>
          <w:rFonts w:ascii="Times New Roman" w:hAnsi="Times New Roman" w:cs="Times New Roman"/>
        </w:rPr>
        <w:t xml:space="preserve">  принимать меры по предотвращению или урегулированию конфликта интересов, Мероприятия</w:t>
      </w:r>
      <w:r w:rsidRPr="00170612">
        <w:rPr>
          <w:rFonts w:ascii="Times New Roman" w:eastAsia="Times New Roman" w:hAnsi="Times New Roman" w:cs="Times New Roman"/>
          <w:lang w:eastAsia="ru-RU"/>
        </w:rPr>
        <w:t xml:space="preserve"> позволяют обеспечить комплексный подход к решению поставленных задач, оценку их эффективности и </w:t>
      </w:r>
      <w:proofErr w:type="gramStart"/>
      <w:r w:rsidRPr="00170612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170612">
        <w:rPr>
          <w:rFonts w:ascii="Times New Roman" w:eastAsia="Times New Roman" w:hAnsi="Times New Roman" w:cs="Times New Roman"/>
          <w:lang w:eastAsia="ru-RU"/>
        </w:rPr>
        <w:t xml:space="preserve"> результатами. Реализация Мероприятий способствует совершенствованию системы противодействия коррупции, повышению эффективности деятельности ОКУ ЦЗН Красноармейского района.</w:t>
      </w:r>
    </w:p>
    <w:p w:rsidR="00841DE6" w:rsidRPr="00170612" w:rsidRDefault="00841DE6" w:rsidP="00841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41DE6" w:rsidRPr="00E714C3" w:rsidRDefault="00841DE6" w:rsidP="00841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Pr="00E714C3">
        <w:rPr>
          <w:rFonts w:ascii="Times New Roman" w:eastAsia="Times New Roman" w:hAnsi="Times New Roman" w:cs="Times New Roman"/>
          <w:b/>
          <w:lang w:eastAsia="ru-RU"/>
        </w:rPr>
        <w:t xml:space="preserve">.  Проведенные Мероприятия  </w:t>
      </w:r>
    </w:p>
    <w:tbl>
      <w:tblPr>
        <w:tblW w:w="9674" w:type="dxa"/>
        <w:jc w:val="right"/>
        <w:tblInd w:w="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"/>
        <w:gridCol w:w="307"/>
        <w:gridCol w:w="58"/>
        <w:gridCol w:w="601"/>
        <w:gridCol w:w="2094"/>
        <w:gridCol w:w="117"/>
        <w:gridCol w:w="905"/>
        <w:gridCol w:w="57"/>
        <w:gridCol w:w="1061"/>
        <w:gridCol w:w="514"/>
        <w:gridCol w:w="164"/>
        <w:gridCol w:w="57"/>
        <w:gridCol w:w="276"/>
        <w:gridCol w:w="283"/>
        <w:gridCol w:w="277"/>
        <w:gridCol w:w="247"/>
        <w:gridCol w:w="58"/>
        <w:gridCol w:w="193"/>
        <w:gridCol w:w="2180"/>
        <w:gridCol w:w="59"/>
      </w:tblGrid>
      <w:tr w:rsidR="00841DE6" w:rsidRPr="00170612" w:rsidTr="00790844">
        <w:trPr>
          <w:gridBefore w:val="1"/>
          <w:wBefore w:w="166" w:type="dxa"/>
          <w:trHeight w:val="69"/>
          <w:jc w:val="right"/>
        </w:trPr>
        <w:tc>
          <w:tcPr>
            <w:tcW w:w="966" w:type="dxa"/>
            <w:gridSpan w:val="3"/>
            <w:vMerge w:val="restart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4" w:type="dxa"/>
            <w:gridSpan w:val="5"/>
            <w:vMerge w:val="restart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 w:val="restart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gridSpan w:val="8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9" w:type="dxa"/>
            <w:gridSpan w:val="2"/>
            <w:vMerge w:val="restart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rPr>
          <w:gridBefore w:val="1"/>
          <w:wBefore w:w="166" w:type="dxa"/>
          <w:trHeight w:val="69"/>
          <w:jc w:val="right"/>
        </w:trPr>
        <w:tc>
          <w:tcPr>
            <w:tcW w:w="966" w:type="dxa"/>
            <w:gridSpan w:val="3"/>
            <w:vMerge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4" w:type="dxa"/>
            <w:gridSpan w:val="5"/>
            <w:vMerge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rPr>
          <w:gridBefore w:val="1"/>
          <w:wBefore w:w="166" w:type="dxa"/>
          <w:trHeight w:val="69"/>
          <w:jc w:val="right"/>
        </w:trPr>
        <w:tc>
          <w:tcPr>
            <w:tcW w:w="966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4" w:type="dxa"/>
            <w:gridSpan w:val="5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rPr>
          <w:gridBefore w:val="1"/>
          <w:wBefore w:w="166" w:type="dxa"/>
          <w:trHeight w:val="49"/>
          <w:jc w:val="right"/>
        </w:trPr>
        <w:tc>
          <w:tcPr>
            <w:tcW w:w="9508" w:type="dxa"/>
            <w:gridSpan w:val="19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Обеспечение правовых и организационных мер, направленных на противодействие коррупции в ОКУ ЦЗН Красноармейского района</w:t>
            </w:r>
          </w:p>
        </w:tc>
      </w:tr>
      <w:tr w:rsidR="00841DE6" w:rsidRPr="00170612" w:rsidTr="00790844">
        <w:trPr>
          <w:gridBefore w:val="1"/>
          <w:wBefore w:w="166" w:type="dxa"/>
          <w:trHeight w:val="28"/>
          <w:jc w:val="right"/>
        </w:trPr>
        <w:tc>
          <w:tcPr>
            <w:tcW w:w="966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234" w:type="dxa"/>
            <w:gridSpan w:val="5"/>
            <w:shd w:val="clear" w:color="auto" w:fill="auto"/>
            <w:vAlign w:val="center"/>
            <w:hideMark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Разработка локальных нормативных правовых актов ЦЗН  по противодействию коррупции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  <w:hideMark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497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</w:tr>
      <w:tr w:rsidR="00841DE6" w:rsidRPr="00170612" w:rsidTr="00790844">
        <w:trPr>
          <w:gridBefore w:val="1"/>
          <w:wBefore w:w="166" w:type="dxa"/>
          <w:trHeight w:val="168"/>
          <w:jc w:val="right"/>
        </w:trPr>
        <w:tc>
          <w:tcPr>
            <w:tcW w:w="966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4234" w:type="dxa"/>
            <w:gridSpan w:val="5"/>
            <w:shd w:val="clear" w:color="auto" w:fill="auto"/>
            <w:vAlign w:val="center"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Взаимодействие ЦЗН с </w:t>
            </w:r>
            <w:proofErr w:type="spell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ГУТиЗН</w:t>
            </w:r>
            <w:proofErr w:type="spellEnd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Челябинской области, по вопросам противодействия коррупции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497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</w:tr>
      <w:tr w:rsidR="00841DE6" w:rsidRPr="00170612" w:rsidTr="00790844">
        <w:trPr>
          <w:gridBefore w:val="1"/>
          <w:wBefore w:w="166" w:type="dxa"/>
          <w:trHeight w:val="147"/>
          <w:jc w:val="right"/>
        </w:trPr>
        <w:tc>
          <w:tcPr>
            <w:tcW w:w="966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.3.</w:t>
            </w:r>
          </w:p>
        </w:tc>
        <w:tc>
          <w:tcPr>
            <w:tcW w:w="4234" w:type="dxa"/>
            <w:gridSpan w:val="5"/>
            <w:shd w:val="clear" w:color="auto" w:fill="auto"/>
            <w:vAlign w:val="center"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мониторинга качества предоставления государственных услуг, выработка предложений по повышению качества предоставления государственных услуг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497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</w:t>
            </w:r>
          </w:p>
        </w:tc>
      </w:tr>
      <w:tr w:rsidR="00841DE6" w:rsidRPr="00170612" w:rsidTr="00790844">
        <w:trPr>
          <w:gridBefore w:val="1"/>
          <w:wBefore w:w="166" w:type="dxa"/>
          <w:trHeight w:val="137"/>
          <w:jc w:val="right"/>
        </w:trPr>
        <w:tc>
          <w:tcPr>
            <w:tcW w:w="966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.4.</w:t>
            </w:r>
          </w:p>
        </w:tc>
        <w:tc>
          <w:tcPr>
            <w:tcW w:w="4234" w:type="dxa"/>
            <w:gridSpan w:val="5"/>
            <w:shd w:val="clear" w:color="auto" w:fill="auto"/>
            <w:vAlign w:val="center"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предоставления </w:t>
            </w:r>
            <w:proofErr w:type="spellStart"/>
            <w:proofErr w:type="gram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утверж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денных</w:t>
            </w:r>
            <w:proofErr w:type="gramEnd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государственных услуг в электронном виде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497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директора,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Ведущий инспектор, инспектора, психолог </w:t>
            </w:r>
          </w:p>
        </w:tc>
      </w:tr>
      <w:tr w:rsidR="00841DE6" w:rsidRPr="00170612" w:rsidTr="00790844">
        <w:trPr>
          <w:gridBefore w:val="1"/>
          <w:wBefore w:w="166" w:type="dxa"/>
          <w:trHeight w:val="98"/>
          <w:jc w:val="right"/>
        </w:trPr>
        <w:tc>
          <w:tcPr>
            <w:tcW w:w="966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.5.</w:t>
            </w:r>
          </w:p>
        </w:tc>
        <w:tc>
          <w:tcPr>
            <w:tcW w:w="4234" w:type="dxa"/>
            <w:gridSpan w:val="5"/>
            <w:shd w:val="clear" w:color="auto" w:fill="auto"/>
            <w:vAlign w:val="center"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служебных проверок (в случаях, предусмотренных </w:t>
            </w:r>
            <w:proofErr w:type="spellStart"/>
            <w:proofErr w:type="gram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законода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тельством</w:t>
            </w:r>
            <w:proofErr w:type="spellEnd"/>
            <w:proofErr w:type="gramEnd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) и рассмотрение жалоб (обращений) граждан в сфере содействия занятости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</w:tr>
      <w:tr w:rsidR="00841DE6" w:rsidRPr="00170612" w:rsidTr="00790844">
        <w:trPr>
          <w:gridBefore w:val="1"/>
          <w:wBefore w:w="166" w:type="dxa"/>
          <w:trHeight w:val="975"/>
          <w:jc w:val="right"/>
        </w:trPr>
        <w:tc>
          <w:tcPr>
            <w:tcW w:w="966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.6.</w:t>
            </w:r>
          </w:p>
        </w:tc>
        <w:tc>
          <w:tcPr>
            <w:tcW w:w="4234" w:type="dxa"/>
            <w:gridSpan w:val="5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Анализ жалоб и обращений граждан о фактах коррупции в ЦЗН и организация проверок указанных фактов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br/>
              <w:t> </w:t>
            </w:r>
          </w:p>
        </w:tc>
        <w:tc>
          <w:tcPr>
            <w:tcW w:w="514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</w:tc>
      </w:tr>
      <w:tr w:rsidR="00841DE6" w:rsidRPr="00170612" w:rsidTr="00790844">
        <w:trPr>
          <w:gridBefore w:val="1"/>
          <w:wBefore w:w="166" w:type="dxa"/>
          <w:trHeight w:val="69"/>
          <w:jc w:val="right"/>
        </w:trPr>
        <w:tc>
          <w:tcPr>
            <w:tcW w:w="966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4" w:type="dxa"/>
            <w:gridSpan w:val="5"/>
            <w:shd w:val="clear" w:color="auto" w:fill="auto"/>
            <w:vAlign w:val="center"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9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rPr>
          <w:gridBefore w:val="1"/>
          <w:wBefore w:w="166" w:type="dxa"/>
          <w:trHeight w:val="6"/>
          <w:jc w:val="right"/>
        </w:trPr>
        <w:tc>
          <w:tcPr>
            <w:tcW w:w="5714" w:type="dxa"/>
            <w:gridSpan w:val="9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8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80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1DE6" w:rsidRPr="00170612" w:rsidTr="00790844">
        <w:tblPrEx>
          <w:jc w:val="center"/>
        </w:tblPrEx>
        <w:trPr>
          <w:trHeight w:val="62"/>
          <w:jc w:val="center"/>
        </w:trPr>
        <w:tc>
          <w:tcPr>
            <w:tcW w:w="9615" w:type="dxa"/>
            <w:gridSpan w:val="19"/>
            <w:shd w:val="clear" w:color="auto" w:fill="auto"/>
            <w:vAlign w:val="center"/>
            <w:hideMark/>
          </w:tcPr>
          <w:p w:rsidR="00841DE6" w:rsidRPr="00E714C3" w:rsidRDefault="00841DE6" w:rsidP="0079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</w:t>
            </w:r>
            <w:r w:rsidRPr="00E714C3">
              <w:rPr>
                <w:rFonts w:ascii="Times New Roman" w:eastAsia="Times New Roman" w:hAnsi="Times New Roman" w:cs="Times New Roman"/>
                <w:b/>
                <w:lang w:eastAsia="ru-RU"/>
              </w:rPr>
              <w:t>. Противодействие коррупции в сфере размещения заказов</w:t>
            </w:r>
          </w:p>
          <w:p w:rsidR="00841DE6" w:rsidRPr="00170612" w:rsidRDefault="00841DE6" w:rsidP="0079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4C3">
              <w:rPr>
                <w:rFonts w:ascii="Times New Roman" w:eastAsia="Times New Roman" w:hAnsi="Times New Roman" w:cs="Times New Roman"/>
                <w:b/>
                <w:lang w:eastAsia="ru-RU"/>
              </w:rPr>
              <w:t>на поставки товаров, выполнение работ, оказание услуг для государственных нужд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1DE6" w:rsidRPr="00170612" w:rsidTr="00790844">
        <w:tblPrEx>
          <w:jc w:val="center"/>
        </w:tblPrEx>
        <w:trPr>
          <w:trHeight w:val="195"/>
          <w:jc w:val="center"/>
        </w:trPr>
        <w:tc>
          <w:tcPr>
            <w:tcW w:w="473" w:type="dxa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2870" w:type="dxa"/>
            <w:gridSpan w:val="4"/>
            <w:shd w:val="clear" w:color="auto" w:fill="auto"/>
            <w:vAlign w:val="center"/>
            <w:hideMark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</w:t>
            </w:r>
            <w:proofErr w:type="gram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соблюдением требований Федерального закона 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6" w:type="dxa"/>
            <w:gridSpan w:val="4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4" w:type="dxa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31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1DE6" w:rsidRPr="00170612" w:rsidTr="00790844">
        <w:tblPrEx>
          <w:jc w:val="center"/>
        </w:tblPrEx>
        <w:trPr>
          <w:trHeight w:val="196"/>
          <w:jc w:val="center"/>
        </w:trPr>
        <w:tc>
          <w:tcPr>
            <w:tcW w:w="473" w:type="dxa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2870" w:type="dxa"/>
            <w:gridSpan w:val="4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анализа эффективности бюджетных расходов при размещении заказов на поставки товаров, выполнение работ и оказании услуг для государственных нужд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ЦЗН</w:t>
            </w:r>
          </w:p>
        </w:tc>
        <w:tc>
          <w:tcPr>
            <w:tcW w:w="905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6" w:type="dxa"/>
            <w:gridSpan w:val="4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4" w:type="dxa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31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Главный бухгалтер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1DE6" w:rsidRPr="00170612" w:rsidTr="00790844">
        <w:tblPrEx>
          <w:jc w:val="center"/>
        </w:tblPrEx>
        <w:trPr>
          <w:trHeight w:val="69"/>
          <w:jc w:val="center"/>
        </w:trPr>
        <w:tc>
          <w:tcPr>
            <w:tcW w:w="4248" w:type="dxa"/>
            <w:gridSpan w:val="7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6" w:type="dxa"/>
            <w:gridSpan w:val="4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6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4" w:type="dxa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31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1DE6" w:rsidRPr="00170612" w:rsidTr="00790844">
        <w:tblPrEx>
          <w:jc w:val="center"/>
        </w:tblPrEx>
        <w:trPr>
          <w:trHeight w:val="6"/>
          <w:jc w:val="center"/>
        </w:trPr>
        <w:tc>
          <w:tcPr>
            <w:tcW w:w="9615" w:type="dxa"/>
            <w:gridSpan w:val="19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7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7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1DE6" w:rsidRPr="00170612" w:rsidTr="00790844">
        <w:tblPrEx>
          <w:jc w:val="center"/>
        </w:tblPrEx>
        <w:trPr>
          <w:trHeight w:val="58"/>
          <w:jc w:val="center"/>
        </w:trPr>
        <w:tc>
          <w:tcPr>
            <w:tcW w:w="9674" w:type="dxa"/>
            <w:gridSpan w:val="20"/>
            <w:shd w:val="clear" w:color="auto" w:fill="auto"/>
            <w:vAlign w:val="center"/>
            <w:hideMark/>
          </w:tcPr>
          <w:p w:rsidR="00841DE6" w:rsidRPr="00E714C3" w:rsidRDefault="00841DE6" w:rsidP="0079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E714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Организация антикоррупционной пропаганды и обеспечение</w:t>
            </w:r>
          </w:p>
          <w:p w:rsidR="00841DE6" w:rsidRPr="00170612" w:rsidRDefault="00841DE6" w:rsidP="0079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4C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информационной прозрачности деятельности ОКУ ЦЗН Красноармейского района</w:t>
            </w:r>
          </w:p>
        </w:tc>
      </w:tr>
      <w:tr w:rsidR="00841DE6" w:rsidRPr="00170612" w:rsidTr="00790844">
        <w:tblPrEx>
          <w:jc w:val="center"/>
        </w:tblPrEx>
        <w:trPr>
          <w:trHeight w:val="187"/>
          <w:jc w:val="center"/>
        </w:trPr>
        <w:tc>
          <w:tcPr>
            <w:tcW w:w="531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2695" w:type="dxa"/>
            <w:gridSpan w:val="2"/>
            <w:shd w:val="clear" w:color="auto" w:fill="auto"/>
            <w:vAlign w:val="center"/>
            <w:hideMark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Размещение информации по антикоррупционной деятельности на сайт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ЦЗН 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6" w:type="dxa"/>
            <w:gridSpan w:val="4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32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</w:t>
            </w:r>
          </w:p>
        </w:tc>
      </w:tr>
      <w:tr w:rsidR="00841DE6" w:rsidRPr="00170612" w:rsidTr="00790844">
        <w:tblPrEx>
          <w:jc w:val="center"/>
        </w:tblPrEx>
        <w:trPr>
          <w:trHeight w:val="118"/>
          <w:jc w:val="center"/>
        </w:trPr>
        <w:tc>
          <w:tcPr>
            <w:tcW w:w="531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2695" w:type="dxa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Освещение деятельности  ЦЗН противодействия коррупции в средствах массовой информации</w:t>
            </w:r>
          </w:p>
        </w:tc>
        <w:tc>
          <w:tcPr>
            <w:tcW w:w="1079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6" w:type="dxa"/>
            <w:gridSpan w:val="4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2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32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</w:t>
            </w:r>
          </w:p>
        </w:tc>
      </w:tr>
      <w:tr w:rsidR="00841DE6" w:rsidRPr="00170612" w:rsidTr="00790844">
        <w:tblPrEx>
          <w:jc w:val="center"/>
        </w:tblPrEx>
        <w:trPr>
          <w:trHeight w:val="27"/>
          <w:jc w:val="center"/>
        </w:trPr>
        <w:tc>
          <w:tcPr>
            <w:tcW w:w="4305" w:type="dxa"/>
            <w:gridSpan w:val="8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6" w:type="dxa"/>
            <w:gridSpan w:val="4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9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2" w:type="dxa"/>
            <w:gridSpan w:val="3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1DE6" w:rsidRPr="00170612" w:rsidTr="00790844">
        <w:tblPrEx>
          <w:jc w:val="center"/>
        </w:tblPrEx>
        <w:trPr>
          <w:trHeight w:val="74"/>
          <w:jc w:val="center"/>
        </w:trPr>
        <w:tc>
          <w:tcPr>
            <w:tcW w:w="9674" w:type="dxa"/>
            <w:gridSpan w:val="20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blPrEx>
          <w:jc w:val="center"/>
        </w:tblPrEx>
        <w:trPr>
          <w:trHeight w:val="18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841DE6" w:rsidRPr="00170612" w:rsidRDefault="00841DE6" w:rsidP="00841DE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70612">
        <w:rPr>
          <w:rFonts w:ascii="Times New Roman" w:eastAsia="Times New Roman" w:hAnsi="Times New Roman" w:cs="Times New Roman"/>
          <w:lang w:eastAsia="ru-RU"/>
        </w:rPr>
        <w:t> </w:t>
      </w:r>
    </w:p>
    <w:tbl>
      <w:tblPr>
        <w:tblW w:w="949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0"/>
      </w:tblGrid>
      <w:tr w:rsidR="00841DE6" w:rsidRPr="00E714C3" w:rsidTr="00790844">
        <w:trPr>
          <w:trHeight w:val="275"/>
          <w:jc w:val="center"/>
        </w:trPr>
        <w:tc>
          <w:tcPr>
            <w:tcW w:w="9490" w:type="dxa"/>
            <w:shd w:val="clear" w:color="auto" w:fill="auto"/>
            <w:vAlign w:val="center"/>
            <w:hideMark/>
          </w:tcPr>
          <w:p w:rsidR="00841DE6" w:rsidRPr="00E714C3" w:rsidRDefault="00841DE6" w:rsidP="0079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14C3">
              <w:rPr>
                <w:rFonts w:ascii="Times New Roman" w:eastAsia="Times New Roman" w:hAnsi="Times New Roman" w:cs="Times New Roman"/>
                <w:b/>
                <w:lang w:eastAsia="ru-RU"/>
              </w:rPr>
              <w:t>4. Противодействие коррупции в сферах, где наиболее высоки коррупционные риски</w:t>
            </w:r>
          </w:p>
        </w:tc>
      </w:tr>
    </w:tbl>
    <w:p w:rsidR="00841DE6" w:rsidRPr="00E714C3" w:rsidRDefault="00841DE6" w:rsidP="00841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3014"/>
        <w:gridCol w:w="1141"/>
        <w:gridCol w:w="812"/>
        <w:gridCol w:w="812"/>
        <w:gridCol w:w="775"/>
        <w:gridCol w:w="2611"/>
      </w:tblGrid>
      <w:tr w:rsidR="00841DE6" w:rsidRPr="00170612" w:rsidTr="00790844">
        <w:trPr>
          <w:trHeight w:val="242"/>
          <w:jc w:val="center"/>
        </w:trPr>
        <w:tc>
          <w:tcPr>
            <w:tcW w:w="521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3014" w:type="dxa"/>
            <w:shd w:val="clear" w:color="auto" w:fill="auto"/>
            <w:vAlign w:val="center"/>
            <w:hideMark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за законностью назначения </w:t>
            </w:r>
            <w:proofErr w:type="spellStart"/>
            <w:proofErr w:type="gram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соци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альных</w:t>
            </w:r>
            <w:proofErr w:type="spellEnd"/>
            <w:proofErr w:type="gramEnd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выплат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11" w:type="dxa"/>
            <w:shd w:val="clear" w:color="auto" w:fill="auto"/>
            <w:vAlign w:val="center"/>
            <w:hideMark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</w:t>
            </w:r>
          </w:p>
        </w:tc>
      </w:tr>
      <w:tr w:rsidR="00841DE6" w:rsidRPr="00170612" w:rsidTr="00790844">
        <w:trPr>
          <w:trHeight w:val="242"/>
          <w:jc w:val="center"/>
        </w:trPr>
        <w:tc>
          <w:tcPr>
            <w:tcW w:w="521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3014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контроля за законностью получения </w:t>
            </w:r>
            <w:proofErr w:type="spellStart"/>
            <w:proofErr w:type="gram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посо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бия</w:t>
            </w:r>
            <w:proofErr w:type="gramEnd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по безработице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11" w:type="dxa"/>
            <w:shd w:val="clear" w:color="auto" w:fill="auto"/>
            <w:vAlign w:val="center"/>
            <w:hideMark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</w:t>
            </w:r>
          </w:p>
        </w:tc>
      </w:tr>
      <w:tr w:rsidR="00841DE6" w:rsidRPr="00170612" w:rsidTr="00790844">
        <w:trPr>
          <w:trHeight w:val="81"/>
          <w:jc w:val="center"/>
        </w:trPr>
        <w:tc>
          <w:tcPr>
            <w:tcW w:w="4676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11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1DE6" w:rsidRPr="00170612" w:rsidTr="00790844">
        <w:trPr>
          <w:trHeight w:val="59"/>
          <w:jc w:val="center"/>
        </w:trPr>
        <w:tc>
          <w:tcPr>
            <w:tcW w:w="4676" w:type="dxa"/>
            <w:gridSpan w:val="3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11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841DE6" w:rsidRPr="00E714C3" w:rsidRDefault="00841DE6" w:rsidP="00841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1" w:name="bookmark9"/>
      <w:r>
        <w:rPr>
          <w:rFonts w:ascii="Times New Roman" w:eastAsia="Times New Roman" w:hAnsi="Times New Roman" w:cs="Times New Roman"/>
          <w:b/>
          <w:lang w:eastAsia="ru-RU"/>
        </w:rPr>
        <w:t>5</w:t>
      </w:r>
      <w:r w:rsidRPr="00E714C3">
        <w:rPr>
          <w:rFonts w:ascii="Times New Roman" w:eastAsia="Times New Roman" w:hAnsi="Times New Roman" w:cs="Times New Roman"/>
          <w:b/>
          <w:lang w:eastAsia="ru-RU"/>
        </w:rPr>
        <w:t xml:space="preserve">. Оценка эффективности от реализации Мероприятий. </w:t>
      </w:r>
    </w:p>
    <w:p w:rsidR="00841DE6" w:rsidRPr="00E714C3" w:rsidRDefault="00841DE6" w:rsidP="00841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14C3">
        <w:rPr>
          <w:rFonts w:ascii="Times New Roman" w:eastAsia="Times New Roman" w:hAnsi="Times New Roman" w:cs="Times New Roman"/>
          <w:b/>
          <w:lang w:eastAsia="ru-RU"/>
        </w:rPr>
        <w:t xml:space="preserve">Целевые индикаторы (показатели) </w:t>
      </w:r>
      <w:bookmarkEnd w:id="1"/>
      <w:r w:rsidRPr="00E714C3">
        <w:rPr>
          <w:rFonts w:ascii="Times New Roman" w:eastAsia="Times New Roman" w:hAnsi="Times New Roman" w:cs="Times New Roman"/>
          <w:b/>
          <w:lang w:eastAsia="ru-RU"/>
        </w:rPr>
        <w:t>Мероприятий</w:t>
      </w:r>
    </w:p>
    <w:p w:rsidR="00841DE6" w:rsidRPr="00170612" w:rsidRDefault="00841DE6" w:rsidP="00841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0612">
        <w:rPr>
          <w:rFonts w:ascii="Times New Roman" w:eastAsia="Times New Roman" w:hAnsi="Times New Roman" w:cs="Times New Roman"/>
          <w:lang w:eastAsia="ru-RU"/>
        </w:rPr>
        <w:t>Реализация Мероприятий позволяет:</w:t>
      </w:r>
    </w:p>
    <w:p w:rsidR="00841DE6" w:rsidRPr="00170612" w:rsidRDefault="00841DE6" w:rsidP="00841DE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0612">
        <w:rPr>
          <w:rFonts w:ascii="Times New Roman" w:eastAsia="Times New Roman" w:hAnsi="Times New Roman" w:cs="Times New Roman"/>
          <w:lang w:eastAsia="ru-RU"/>
        </w:rPr>
        <w:t>создать эффективную систему противодействия коррупции в ЦЗН;</w:t>
      </w:r>
    </w:p>
    <w:p w:rsidR="00841DE6" w:rsidRDefault="00841DE6" w:rsidP="00841DE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0612">
        <w:rPr>
          <w:rFonts w:ascii="Times New Roman" w:eastAsia="Times New Roman" w:hAnsi="Times New Roman" w:cs="Times New Roman"/>
          <w:lang w:eastAsia="ru-RU"/>
        </w:rPr>
        <w:t>повысить качество локальных нормативных правовых актов ЦЗН за счет усовершенствования правовой базы по противодействию коррупции;</w:t>
      </w:r>
    </w:p>
    <w:p w:rsidR="00841DE6" w:rsidRDefault="00841DE6" w:rsidP="00841DE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0612">
        <w:rPr>
          <w:rFonts w:ascii="Times New Roman" w:eastAsia="Times New Roman" w:hAnsi="Times New Roman" w:cs="Times New Roman"/>
          <w:lang w:eastAsia="ru-RU"/>
        </w:rPr>
        <w:t>повысить качество и доступность государственных услуг, предоставляемых ЦЗН;</w:t>
      </w:r>
    </w:p>
    <w:p w:rsidR="00841DE6" w:rsidRDefault="00841DE6" w:rsidP="00841DE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0612">
        <w:rPr>
          <w:rFonts w:ascii="Times New Roman" w:eastAsia="Times New Roman" w:hAnsi="Times New Roman" w:cs="Times New Roman"/>
          <w:lang w:eastAsia="ru-RU"/>
        </w:rPr>
        <w:t>создать условия для обеспечения открытости, здоровой конкуренции и объективности при размещении заказов на поставки товаров, выполнение работ и оказание услуг для государственных нужд;</w:t>
      </w:r>
    </w:p>
    <w:p w:rsidR="00841DE6" w:rsidRDefault="00841DE6" w:rsidP="00841DE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0612">
        <w:rPr>
          <w:rFonts w:ascii="Times New Roman" w:eastAsia="Times New Roman" w:hAnsi="Times New Roman" w:cs="Times New Roman"/>
          <w:lang w:eastAsia="ru-RU"/>
        </w:rPr>
        <w:lastRenderedPageBreak/>
        <w:t>обеспечить ответственность работников ЦЗН за совершенные ими коррупционные правонарушения;</w:t>
      </w:r>
    </w:p>
    <w:p w:rsidR="00841DE6" w:rsidRPr="00170612" w:rsidRDefault="00841DE6" w:rsidP="00841DE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0612">
        <w:rPr>
          <w:rFonts w:ascii="Times New Roman" w:eastAsia="Times New Roman" w:hAnsi="Times New Roman" w:cs="Times New Roman"/>
          <w:lang w:eastAsia="ru-RU"/>
        </w:rPr>
        <w:t>повысить профессиональный уровень работников в вопросах противодействия коррупции;</w:t>
      </w:r>
    </w:p>
    <w:p w:rsidR="00841DE6" w:rsidRPr="00170612" w:rsidRDefault="00841DE6" w:rsidP="00841DE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0612">
        <w:rPr>
          <w:rFonts w:ascii="Times New Roman" w:eastAsia="Times New Roman" w:hAnsi="Times New Roman" w:cs="Times New Roman"/>
          <w:lang w:eastAsia="ru-RU"/>
        </w:rPr>
        <w:t xml:space="preserve">сформировать систему открытости и доступности информации о деятельности </w:t>
      </w:r>
      <w:r>
        <w:rPr>
          <w:rFonts w:ascii="Times New Roman" w:eastAsia="Times New Roman" w:hAnsi="Times New Roman" w:cs="Times New Roman"/>
          <w:lang w:eastAsia="ru-RU"/>
        </w:rPr>
        <w:t>ЦЗН</w:t>
      </w:r>
      <w:r w:rsidRPr="00170612">
        <w:rPr>
          <w:rFonts w:ascii="Times New Roman" w:eastAsia="Times New Roman" w:hAnsi="Times New Roman" w:cs="Times New Roman"/>
          <w:lang w:eastAsia="ru-RU"/>
        </w:rPr>
        <w:t>;</w:t>
      </w:r>
    </w:p>
    <w:p w:rsidR="00841DE6" w:rsidRPr="00A25E30" w:rsidRDefault="00841DE6" w:rsidP="00841DE6">
      <w:pPr>
        <w:numPr>
          <w:ilvl w:val="0"/>
          <w:numId w:val="2"/>
        </w:num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A25E30">
        <w:rPr>
          <w:rFonts w:ascii="Times New Roman" w:eastAsia="Times New Roman" w:hAnsi="Times New Roman" w:cs="Times New Roman"/>
          <w:lang w:eastAsia="ru-RU"/>
        </w:rPr>
        <w:t xml:space="preserve">повысить доверие граждан к работникам ЦЗН </w:t>
      </w:r>
      <w:r w:rsidRPr="00A25E30">
        <w:rPr>
          <w:rFonts w:ascii="Times New Roman" w:eastAsia="Times New Roman" w:hAnsi="Times New Roman" w:cs="Times New Roman"/>
          <w:lang w:eastAsia="ru-RU"/>
        </w:rPr>
        <w:br/>
        <w:t xml:space="preserve">      </w:t>
      </w:r>
    </w:p>
    <w:p w:rsidR="00841DE6" w:rsidRPr="00170612" w:rsidRDefault="00841DE6" w:rsidP="00841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170612">
        <w:rPr>
          <w:rFonts w:ascii="Times New Roman" w:eastAsia="Times New Roman" w:hAnsi="Times New Roman" w:cs="Times New Roman"/>
          <w:lang w:eastAsia="ru-RU"/>
        </w:rPr>
        <w:t>Оценка эффективности реализации поставленных задач производится на основе целевых индикаторов (показателей), позволяющих оценить ход реализации программы по годам.</w:t>
      </w:r>
    </w:p>
    <w:tbl>
      <w:tblPr>
        <w:tblW w:w="93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2"/>
        <w:gridCol w:w="4361"/>
        <w:gridCol w:w="2242"/>
        <w:gridCol w:w="1023"/>
        <w:gridCol w:w="881"/>
      </w:tblGrid>
      <w:tr w:rsidR="00841DE6" w:rsidRPr="00170612" w:rsidTr="00790844">
        <w:trPr>
          <w:trHeight w:val="436"/>
          <w:jc w:val="center"/>
        </w:trPr>
        <w:tc>
          <w:tcPr>
            <w:tcW w:w="606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27" w:type="dxa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индикаторов (показателей)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</w:t>
            </w:r>
            <w:r w:rsidRPr="001706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 г.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rPr>
          <w:trHeight w:val="80"/>
          <w:jc w:val="center"/>
        </w:trPr>
        <w:tc>
          <w:tcPr>
            <w:tcW w:w="606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27" w:type="dxa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rPr>
          <w:trHeight w:val="581"/>
          <w:jc w:val="center"/>
        </w:trPr>
        <w:tc>
          <w:tcPr>
            <w:tcW w:w="606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27" w:type="dxa"/>
            <w:gridSpan w:val="2"/>
            <w:shd w:val="clear" w:color="auto" w:fill="auto"/>
            <w:vAlign w:val="center"/>
          </w:tcPr>
          <w:p w:rsidR="00841DE6" w:rsidRDefault="00841DE6" w:rsidP="00790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Pr="00170612" w:rsidRDefault="00841DE6" w:rsidP="007908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Д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оля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внедренных анти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коррупционных факторов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(антикоррупционная оговорка)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договора (контракты)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учреждения, от общего числа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заключенных договоров (контрактов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(%);</w:t>
            </w:r>
            <w:proofErr w:type="gramEnd"/>
          </w:p>
        </w:tc>
        <w:tc>
          <w:tcPr>
            <w:tcW w:w="1396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rPr>
          <w:trHeight w:val="832"/>
          <w:jc w:val="center"/>
        </w:trPr>
        <w:tc>
          <w:tcPr>
            <w:tcW w:w="606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27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Доля предоставления государственных услуг в электронном виде, от общего числа предоставляемых государственных услуг</w:t>
            </w:r>
            <w:proofErr w:type="gram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(%)</w:t>
            </w:r>
            <w:proofErr w:type="gramEnd"/>
          </w:p>
        </w:tc>
        <w:tc>
          <w:tcPr>
            <w:tcW w:w="1396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      70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rPr>
          <w:trHeight w:val="692"/>
          <w:jc w:val="center"/>
        </w:trPr>
        <w:tc>
          <w:tcPr>
            <w:tcW w:w="606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27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Доля установленных фактов коррупции от общего количества жалоб и обращений граждан, поступивших за отчетный период</w:t>
            </w:r>
            <w:proofErr w:type="gram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(%)</w:t>
            </w:r>
            <w:proofErr w:type="gramEnd"/>
          </w:p>
        </w:tc>
        <w:tc>
          <w:tcPr>
            <w:tcW w:w="1396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       0   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rPr>
          <w:trHeight w:val="515"/>
          <w:jc w:val="center"/>
        </w:trPr>
        <w:tc>
          <w:tcPr>
            <w:tcW w:w="606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27" w:type="dxa"/>
            <w:gridSpan w:val="2"/>
            <w:shd w:val="clear" w:color="auto" w:fill="auto"/>
            <w:vAlign w:val="center"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Отсутствие нарушений законодательства в сфере размещения заказов на поставки товаров, выполнение работ, оказание услуг для государственных нужд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в вопросах противодействия коррупции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rPr>
          <w:trHeight w:val="596"/>
          <w:jc w:val="center"/>
        </w:trPr>
        <w:tc>
          <w:tcPr>
            <w:tcW w:w="606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27" w:type="dxa"/>
            <w:gridSpan w:val="2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Размещение на странице сайта ЦЗН информационного материала по противодействию коррупции (да/нет)</w:t>
            </w:r>
          </w:p>
        </w:tc>
        <w:tc>
          <w:tcPr>
            <w:tcW w:w="1396" w:type="dxa"/>
            <w:shd w:val="clear" w:color="auto" w:fill="auto"/>
            <w:vAlign w:val="center"/>
            <w:hideMark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</w:p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да      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rPr>
          <w:trHeight w:val="304"/>
          <w:jc w:val="center"/>
        </w:trPr>
        <w:tc>
          <w:tcPr>
            <w:tcW w:w="606" w:type="dxa"/>
            <w:shd w:val="clear" w:color="auto" w:fill="auto"/>
            <w:vAlign w:val="center"/>
            <w:hideMark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27" w:type="dxa"/>
            <w:gridSpan w:val="2"/>
            <w:shd w:val="clear" w:color="auto" w:fill="auto"/>
            <w:vAlign w:val="center"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Доля выявленных незаконно назначенных ЦЗН социальных выплат от общего количества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значенных социальных выплат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(%)</w:t>
            </w:r>
            <w:proofErr w:type="gramEnd"/>
          </w:p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Д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оля выявленных фактов получения гражданами пособия по безработице обманным путем от общего количества граждан получающих пособие</w:t>
            </w:r>
            <w:proofErr w:type="gramStart"/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(%)</w:t>
            </w:r>
            <w:proofErr w:type="gramEnd"/>
          </w:p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О</w:t>
            </w: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тсутствие нарушений законодательства при предоставлении государственных услуг в сфере занятости населения (да/нет) в вопросах противодействия коррупции</w:t>
            </w:r>
          </w:p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0,9         </w:t>
            </w:r>
          </w:p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</w:p>
          <w:p w:rsidR="00841DE6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0         </w:t>
            </w:r>
          </w:p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DE6" w:rsidRPr="00170612" w:rsidTr="00790844">
        <w:trPr>
          <w:gridAfter w:val="3"/>
          <w:wAfter w:w="6006" w:type="dxa"/>
          <w:trHeight w:val="273"/>
          <w:jc w:val="center"/>
        </w:trPr>
        <w:tc>
          <w:tcPr>
            <w:tcW w:w="3363" w:type="dxa"/>
            <w:gridSpan w:val="2"/>
            <w:shd w:val="clear" w:color="auto" w:fill="auto"/>
            <w:vAlign w:val="center"/>
          </w:tcPr>
          <w:p w:rsidR="00841DE6" w:rsidRPr="00170612" w:rsidRDefault="00841DE6" w:rsidP="0079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6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1DE6" w:rsidRPr="00170612" w:rsidTr="00790844">
        <w:trPr>
          <w:gridAfter w:val="3"/>
          <w:wAfter w:w="6006" w:type="dxa"/>
          <w:trHeight w:val="8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Default="00841DE6" w:rsidP="007908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1DE6" w:rsidRPr="00E714C3" w:rsidRDefault="00841DE6" w:rsidP="0079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</w:t>
            </w:r>
            <w:r w:rsidRPr="00E714C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</w:t>
            </w:r>
            <w:r w:rsidRPr="00E714C3">
              <w:rPr>
                <w:rFonts w:ascii="Times New Roman" w:eastAsia="Times New Roman" w:hAnsi="Times New Roman" w:cs="Times New Roman"/>
                <w:b/>
                <w:lang w:eastAsia="ru-RU"/>
              </w:rPr>
              <w:t>правлени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  <w:r w:rsidRPr="00E714C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контрол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ь</w:t>
            </w:r>
          </w:p>
        </w:tc>
      </w:tr>
    </w:tbl>
    <w:p w:rsidR="00841DE6" w:rsidRPr="00170612" w:rsidRDefault="00841DE6" w:rsidP="00841DE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70612">
        <w:rPr>
          <w:rFonts w:ascii="Times New Roman" w:eastAsia="Times New Roman" w:hAnsi="Times New Roman" w:cs="Times New Roman"/>
          <w:lang w:eastAsia="ru-RU"/>
        </w:rPr>
        <w:t xml:space="preserve">     Общее руководство и </w:t>
      </w:r>
      <w:proofErr w:type="gramStart"/>
      <w:r w:rsidRPr="00170612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170612">
        <w:rPr>
          <w:rFonts w:ascii="Times New Roman" w:eastAsia="Times New Roman" w:hAnsi="Times New Roman" w:cs="Times New Roman"/>
          <w:lang w:eastAsia="ru-RU"/>
        </w:rPr>
        <w:t xml:space="preserve"> ходом реализации Мероприятий осуществляет директор ОКУ ЦЗН Красноармейского района. </w:t>
      </w:r>
      <w:r w:rsidRPr="00170612">
        <w:rPr>
          <w:rFonts w:ascii="Times New Roman" w:eastAsia="Times New Roman" w:hAnsi="Times New Roman" w:cs="Times New Roman"/>
          <w:lang w:eastAsia="ru-RU"/>
        </w:rPr>
        <w:br/>
        <w:t xml:space="preserve">     Отчет о ходе реализации Мероприятий, возлагается на  заместителя директора.</w:t>
      </w:r>
      <w:r w:rsidRPr="00170612">
        <w:rPr>
          <w:rFonts w:ascii="Times New Roman" w:eastAsia="Times New Roman" w:hAnsi="Times New Roman" w:cs="Times New Roman"/>
          <w:lang w:eastAsia="ru-RU"/>
        </w:rPr>
        <w:br/>
        <w:t xml:space="preserve">     Информация о выполнении Мероприятий рассматривается на служебных совещаниях в </w:t>
      </w:r>
      <w:r>
        <w:rPr>
          <w:rFonts w:ascii="Times New Roman" w:eastAsia="Times New Roman" w:hAnsi="Times New Roman" w:cs="Times New Roman"/>
          <w:lang w:eastAsia="ru-RU"/>
        </w:rPr>
        <w:t>ЦЗН</w:t>
      </w:r>
      <w:r w:rsidRPr="00170612">
        <w:rPr>
          <w:rFonts w:ascii="Times New Roman" w:eastAsia="Times New Roman" w:hAnsi="Times New Roman" w:cs="Times New Roman"/>
          <w:lang w:eastAsia="ru-RU"/>
        </w:rPr>
        <w:t>.</w:t>
      </w:r>
    </w:p>
    <w:p w:rsidR="00841DE6" w:rsidRPr="00170612" w:rsidRDefault="00841DE6" w:rsidP="00841DE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70612">
        <w:rPr>
          <w:rFonts w:ascii="Times New Roman" w:eastAsia="Times New Roman" w:hAnsi="Times New Roman" w:cs="Times New Roman"/>
          <w:lang w:eastAsia="ru-RU"/>
        </w:rPr>
        <w:t> </w:t>
      </w:r>
      <w:r w:rsidRPr="00170612">
        <w:rPr>
          <w:rFonts w:ascii="Times New Roman" w:eastAsia="Times New Roman" w:hAnsi="Times New Roman" w:cs="Times New Roman"/>
          <w:lang w:eastAsia="ru-RU"/>
        </w:rPr>
        <w:br/>
        <w:t> </w:t>
      </w:r>
    </w:p>
    <w:p w:rsidR="00841DE6" w:rsidRPr="00170612" w:rsidRDefault="00841DE6" w:rsidP="00841DE6">
      <w:pPr>
        <w:rPr>
          <w:rFonts w:ascii="Times New Roman" w:hAnsi="Times New Roman" w:cs="Times New Roman"/>
        </w:rPr>
      </w:pPr>
    </w:p>
    <w:p w:rsidR="00A551E0" w:rsidRDefault="00841DE6"/>
    <w:sectPr w:rsidR="00A55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D4FDC"/>
    <w:multiLevelType w:val="multilevel"/>
    <w:tmpl w:val="C022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DF2C1F"/>
    <w:multiLevelType w:val="multilevel"/>
    <w:tmpl w:val="AD120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79"/>
    <w:rsid w:val="005A0579"/>
    <w:rsid w:val="005F6CE9"/>
    <w:rsid w:val="00841DE6"/>
    <w:rsid w:val="00FA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1D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1D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1347</Words>
  <Characters>7683</Characters>
  <Application>Microsoft Office Word</Application>
  <DocSecurity>0</DocSecurity>
  <Lines>64</Lines>
  <Paragraphs>18</Paragraphs>
  <ScaleCrop>false</ScaleCrop>
  <Company/>
  <LinksUpToDate>false</LinksUpToDate>
  <CharactersWithSpaces>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Анатольевна</dc:creator>
  <cp:keywords/>
  <dc:description/>
  <cp:lastModifiedBy>Татьяна Анатольевна</cp:lastModifiedBy>
  <cp:revision>2</cp:revision>
  <dcterms:created xsi:type="dcterms:W3CDTF">2019-07-10T09:44:00Z</dcterms:created>
  <dcterms:modified xsi:type="dcterms:W3CDTF">2019-07-10T09:49:00Z</dcterms:modified>
</cp:coreProperties>
</file>